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8D06" w14:textId="77777777" w:rsidR="00821F0F" w:rsidRDefault="00821F0F" w:rsidP="00821F0F">
      <w:pPr>
        <w:jc w:val="center"/>
        <w:rPr>
          <w:b/>
          <w:color w:val="003300"/>
          <w:sz w:val="36"/>
          <w:szCs w:val="36"/>
        </w:rPr>
      </w:pPr>
      <w:r w:rsidRPr="004C2892">
        <w:rPr>
          <w:b/>
          <w:color w:val="003300"/>
          <w:sz w:val="36"/>
          <w:szCs w:val="36"/>
        </w:rPr>
        <w:t>Anthracite Outdoor Adventure Area</w:t>
      </w:r>
    </w:p>
    <w:p w14:paraId="646E7EC6" w14:textId="015C7BB6" w:rsidR="00821F0F" w:rsidRPr="00821F0F" w:rsidRDefault="00821F0F" w:rsidP="00821F0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21F0F">
        <w:rPr>
          <w:rFonts w:ascii="Times New Roman" w:hAnsi="Times New Roman" w:cs="Times New Roman"/>
          <w:b/>
          <w:sz w:val="24"/>
          <w:szCs w:val="24"/>
        </w:rPr>
        <w:t xml:space="preserve">The Anthracite Outdoor Adventure Area is entering </w:t>
      </w:r>
      <w:proofErr w:type="spellStart"/>
      <w:proofErr w:type="gramStart"/>
      <w:r w:rsidRPr="00821F0F">
        <w:rPr>
          <w:rFonts w:ascii="Times New Roman" w:hAnsi="Times New Roman" w:cs="Times New Roman"/>
          <w:b/>
          <w:sz w:val="24"/>
          <w:szCs w:val="24"/>
        </w:rPr>
        <w:t>it’s</w:t>
      </w:r>
      <w:proofErr w:type="spellEnd"/>
      <w:proofErr w:type="gramEnd"/>
      <w:r w:rsidRPr="00821F0F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21F0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2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1F0F">
        <w:rPr>
          <w:rFonts w:ascii="Times New Roman" w:hAnsi="Times New Roman" w:cs="Times New Roman"/>
          <w:b/>
          <w:sz w:val="24"/>
          <w:szCs w:val="24"/>
        </w:rPr>
        <w:t>season</w:t>
      </w:r>
      <w:proofErr w:type="gramEnd"/>
      <w:r w:rsidRPr="00821F0F">
        <w:rPr>
          <w:rFonts w:ascii="Times New Roman" w:hAnsi="Times New Roman" w:cs="Times New Roman"/>
          <w:b/>
          <w:sz w:val="24"/>
          <w:szCs w:val="24"/>
        </w:rPr>
        <w:t xml:space="preserve"> where we offer a premier and an extensive trail system for off roading enthusiast</w:t>
      </w:r>
      <w:r w:rsidR="00C52A8B">
        <w:rPr>
          <w:rFonts w:ascii="Times New Roman" w:hAnsi="Times New Roman" w:cs="Times New Roman"/>
          <w:b/>
          <w:sz w:val="24"/>
          <w:szCs w:val="24"/>
        </w:rPr>
        <w:t>s</w:t>
      </w:r>
      <w:r w:rsidRPr="00821F0F">
        <w:rPr>
          <w:rFonts w:ascii="Times New Roman" w:hAnsi="Times New Roman" w:cs="Times New Roman"/>
          <w:b/>
          <w:sz w:val="24"/>
          <w:szCs w:val="24"/>
        </w:rPr>
        <w:t>. We have been named one of top ten destinations in the country for our hundreds of miles of diverse trails that keep families coming back year after year.</w:t>
      </w:r>
    </w:p>
    <w:p w14:paraId="3BA85924" w14:textId="77777777" w:rsidR="00821F0F" w:rsidRDefault="00821F0F" w:rsidP="00821F0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25A42C4" w14:textId="676E9FA5" w:rsidR="00821F0F" w:rsidRPr="00821F0F" w:rsidRDefault="00821F0F" w:rsidP="00821F0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 STAFF</w:t>
      </w:r>
    </w:p>
    <w:p w14:paraId="4986C6BE" w14:textId="77777777" w:rsidR="00821F0F" w:rsidRPr="00821F0F" w:rsidRDefault="00821F0F" w:rsidP="00821F0F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14:paraId="5283455B" w14:textId="77777777" w:rsidR="00821F0F" w:rsidRPr="00821F0F" w:rsidRDefault="00821F0F" w:rsidP="00821F0F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Most positions are seasonal, but opportunities leading to year-round, part time are available.</w:t>
      </w:r>
    </w:p>
    <w:p w14:paraId="1108A833" w14:textId="77777777" w:rsidR="00821F0F" w:rsidRPr="00821F0F" w:rsidRDefault="00821F0F" w:rsidP="00821F0F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2974D6" w14:textId="77777777" w:rsidR="00821F0F" w:rsidRPr="00821F0F" w:rsidRDefault="00821F0F" w:rsidP="00821F0F">
      <w:pPr>
        <w:shd w:val="clear" w:color="auto" w:fill="FFFFFF"/>
        <w:spacing w:after="225" w:line="315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b/>
          <w:sz w:val="24"/>
          <w:szCs w:val="24"/>
        </w:rPr>
        <w:t>GENERAL DEFINITION</w:t>
      </w:r>
    </w:p>
    <w:p w14:paraId="1573F416" w14:textId="77777777" w:rsidR="00821F0F" w:rsidRPr="00821F0F" w:rsidRDefault="00821F0F" w:rsidP="00821F0F">
      <w:pPr>
        <w:shd w:val="clear" w:color="auto" w:fill="FFFFFF"/>
        <w:spacing w:after="225" w:line="315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OPERATIONS STAFF WORK UNDER THE DIRECTION OF THE OPERATIONS/LAND MANAGER, PERFORMING VARIOUS DUTIES ON AND OFF AOAA PROPERTY.</w:t>
      </w:r>
    </w:p>
    <w:p w14:paraId="1C67A844" w14:textId="77777777" w:rsidR="00821F0F" w:rsidRPr="00821F0F" w:rsidRDefault="00821F0F" w:rsidP="00821F0F">
      <w:pPr>
        <w:shd w:val="clear" w:color="auto" w:fill="FFFFFF"/>
        <w:spacing w:after="225" w:line="315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b/>
          <w:sz w:val="24"/>
          <w:szCs w:val="24"/>
        </w:rPr>
        <w:t>DUTIES OF WORK</w:t>
      </w:r>
      <w:r w:rsidRPr="00821F0F">
        <w:rPr>
          <w:rFonts w:ascii="Times New Roman" w:eastAsia="Times New Roman" w:hAnsi="Times New Roman" w:cs="Times New Roman"/>
          <w:sz w:val="24"/>
          <w:szCs w:val="24"/>
        </w:rPr>
        <w:t xml:space="preserve"> (AS SHOWN BELOW, BUT NOT LIMITED TO)</w:t>
      </w:r>
    </w:p>
    <w:p w14:paraId="4FAEFBFD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EDUCATES CUSTOMERS ON AOAA RULES, REGULATIONS, AND POLICIES</w:t>
      </w:r>
    </w:p>
    <w:p w14:paraId="0705F719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ASSIST CUSTOMERS TO HELP ENSURE THEIR EXPERIENCE AT THE AOAA IS SAFE AND ENJOYABLE</w:t>
      </w:r>
    </w:p>
    <w:p w14:paraId="0AE539ED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ACT AS PARKING ATTENDANT TO MAXIMIZE PARKING LOT CAPACITY</w:t>
      </w:r>
    </w:p>
    <w:p w14:paraId="16EBE349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MONITOR ACTIVITY IN THE PARKING LOT – ENFORCE ALL RULES AT ALL TIMES</w:t>
      </w:r>
    </w:p>
    <w:p w14:paraId="727B251C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SAFELY CROSS AND DOCUMENT RIDERS CROSSING TO THE WESTERN RESERVE AND RETURNING</w:t>
      </w:r>
    </w:p>
    <w:p w14:paraId="794B88D9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PROPERLY OPEN AND SECURE GATES IN A TIMELY MANNER</w:t>
      </w:r>
    </w:p>
    <w:p w14:paraId="61CDD967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VERIFY WRISTBANDS OR ANNUAL PASSES AT ALL TIMES</w:t>
      </w:r>
    </w:p>
    <w:p w14:paraId="311A25E7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REPORT ANY USER FAILING TO COMPLY WITH STAFF MEMBERS DIRECTIONS TO FOLLOW RULES AND REGULATIONS</w:t>
      </w:r>
    </w:p>
    <w:p w14:paraId="532CCE75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TRAIL AND PROPERTY MAINTENANCE</w:t>
      </w:r>
    </w:p>
    <w:p w14:paraId="78F9398A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LAWN CARE, LANDSCAPING, SNOW REMOVAL, AND TRASH PICK-UP</w:t>
      </w:r>
    </w:p>
    <w:p w14:paraId="0C215793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CONTROL MOVEMENT TO TRAIL SYSTEM BY DIRECTING RIDERS ON TO PROPER ACCESS ROADS</w:t>
      </w:r>
    </w:p>
    <w:p w14:paraId="7629605D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ENSURE OVERALL SECURITY OF AOAA PROPERTY AND ASSIST WITH CAMERA SYSTEM, INSTALLING GATES, BARRICADES, AND SIGNAGE</w:t>
      </w:r>
    </w:p>
    <w:p w14:paraId="2C62D84E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ACT AS FIRST RESPONDER TO INCIDENTS ON AOAA PROPERTY</w:t>
      </w:r>
    </w:p>
    <w:p w14:paraId="67110060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ASSIST WITH GREETING CUSTOMERS TO PROMOTE AN EFFICIENT CHECK-IN PROCESS</w:t>
      </w:r>
    </w:p>
    <w:p w14:paraId="12484D20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lastRenderedPageBreak/>
        <w:t>OPERATE VARIOUS VEHICLES AND MACHINES TO INCLUDE BUT NOT LIMITED TO ATV, SXS, PLOW TRUCKS, BOBCAT, EXCAVATOR, DUMP TRUCK, RIDING LAWNMOWER, FARM TRACTOR</w:t>
      </w:r>
    </w:p>
    <w:p w14:paraId="7AC38DD4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OPERATE VARIOUS EQUIPMENT TO INCLUDE BUT NOT LIMITED TO CHAINSAW, WINCH, PUSH MOWER, AND STRING TRIMMER</w:t>
      </w:r>
    </w:p>
    <w:p w14:paraId="3B24E99D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FILE REPORTS WHEN NECESSARY</w:t>
      </w:r>
    </w:p>
    <w:p w14:paraId="1222FF95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PARTICIPATE IN TRAINING PROGRAMS</w:t>
      </w:r>
    </w:p>
    <w:p w14:paraId="63B3BEE9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 xml:space="preserve">MAINTAIN VEHICLE </w:t>
      </w:r>
      <w:proofErr w:type="gramStart"/>
      <w:r w:rsidRPr="00821F0F">
        <w:rPr>
          <w:rFonts w:ascii="Times New Roman" w:eastAsia="Times New Roman" w:hAnsi="Times New Roman" w:cs="Times New Roman"/>
          <w:sz w:val="24"/>
          <w:szCs w:val="24"/>
        </w:rPr>
        <w:t>FLEET;</w:t>
      </w:r>
      <w:proofErr w:type="gramEnd"/>
      <w:r w:rsidRPr="00821F0F">
        <w:rPr>
          <w:rFonts w:ascii="Times New Roman" w:eastAsia="Times New Roman" w:hAnsi="Times New Roman" w:cs="Times New Roman"/>
          <w:sz w:val="24"/>
          <w:szCs w:val="24"/>
        </w:rPr>
        <w:t xml:space="preserve"> FUEL, OIL, WASH, MINOR REPAIR</w:t>
      </w:r>
    </w:p>
    <w:p w14:paraId="01AFCAF0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MAINTAIN GARAGE/SHED AND MOTOR POOL AREA</w:t>
      </w:r>
    </w:p>
    <w:p w14:paraId="500907F1" w14:textId="77777777" w:rsidR="00821F0F" w:rsidRPr="00821F0F" w:rsidRDefault="00821F0F" w:rsidP="00821F0F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PERFORM OTHER ASSIGNED DUTIES AS DIRECTED</w:t>
      </w:r>
    </w:p>
    <w:p w14:paraId="05828F95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GAIN THOUROUGH KNOWLEDGE OF AOAA RULES, REGULATIONS, AND POLICIES</w:t>
      </w:r>
    </w:p>
    <w:p w14:paraId="7CCB083D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WORKING KNOWLEDGE OF OCCUPATIONAL HAZARDS AND SAFETY PRECAUTIONS INVOLVED IN THE SECURITY OF THE AOAA PROPERTY, BOUNDARIES, AND RELATED FACILITIES</w:t>
      </w:r>
    </w:p>
    <w:p w14:paraId="14080672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UNDERSTAND AND FOLLOW VERBAL AND WRITTEN DOCUMENTS</w:t>
      </w:r>
    </w:p>
    <w:p w14:paraId="12EC07AD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COMMUNICATE IN VERBAL AND WRITTEN FORM</w:t>
      </w:r>
    </w:p>
    <w:p w14:paraId="03EF3D89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WORK INSIDE AND OUTSIDE; ALL WEATHER CONDITIONS</w:t>
      </w:r>
    </w:p>
    <w:p w14:paraId="0C186167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WORK WEEKENDS, HOLIDAYS, VARIOUS HOURS AND SHIFTS</w:t>
      </w:r>
    </w:p>
    <w:p w14:paraId="1E5D5B7A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PERFORM TASKS IN A MANNER TO ENSURE THAT INJURY IS NOT CAUSED TO SELF OR OTHERS AND THAT PROPERTY IS NOT DAMAGED</w:t>
      </w:r>
    </w:p>
    <w:p w14:paraId="7E8B0D7D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WALK, CLIMB, STOOP, STAND, OR SIT ON ALL TYPES OF SURFACES AND TERRAINS, FOR EXTENDED PERIODS OF TIME, WITH COORDINATION, DEXTERITY AND IN A SAFE, PRUDENT, PROFESSIONAL MANNER</w:t>
      </w:r>
    </w:p>
    <w:p w14:paraId="37918120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LIFT UP TO 70 POUNDS</w:t>
      </w:r>
    </w:p>
    <w:p w14:paraId="64138742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REGOGNIZE, IDENTIFY, AND REPORT ANY UNUSUAL OR UNSAFE CONDITIONS IN WRITTEN OR VERBAL FORM</w:t>
      </w:r>
    </w:p>
    <w:p w14:paraId="5C38D8A0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WORK INDIVIDUALLY OR WITH OTHER STAFF</w:t>
      </w:r>
    </w:p>
    <w:p w14:paraId="0BDB5050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ACCOMPLISH TASKS IN A TIMELY MANNER WITH NORMAL SUPERVISION</w:t>
      </w:r>
    </w:p>
    <w:p w14:paraId="77A4CCE6" w14:textId="77777777" w:rsidR="00821F0F" w:rsidRPr="00821F0F" w:rsidRDefault="00821F0F" w:rsidP="00821F0F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821F0F">
        <w:rPr>
          <w:rFonts w:ascii="Times New Roman" w:eastAsia="Times New Roman" w:hAnsi="Times New Roman" w:cs="Times New Roman"/>
          <w:sz w:val="24"/>
          <w:szCs w:val="24"/>
        </w:rPr>
        <w:t>ABILITY TO ACT AS A REPRESENTATIVE OF THE AOAA BY PROVIDING GOOD CUSTOMER SERVICE, PROMOTING A SAFE RECREATIONAL ENVIRONMENT BY ENFORCING AND UPHOLDING THE RULES, REGULATIONS, AND POLICIES OF THE AOAA</w:t>
      </w:r>
    </w:p>
    <w:p w14:paraId="5AFEE2CB" w14:textId="77777777" w:rsidR="00501D91" w:rsidRPr="00821F0F" w:rsidRDefault="00501D91">
      <w:pPr>
        <w:rPr>
          <w:rFonts w:ascii="Times New Roman" w:hAnsi="Times New Roman" w:cs="Times New Roman"/>
          <w:sz w:val="24"/>
          <w:szCs w:val="24"/>
        </w:rPr>
      </w:pPr>
    </w:p>
    <w:sectPr w:rsidR="00501D91" w:rsidRPr="00821F0F" w:rsidSect="0050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C12CB"/>
    <w:multiLevelType w:val="multilevel"/>
    <w:tmpl w:val="256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D0AC8"/>
    <w:multiLevelType w:val="multilevel"/>
    <w:tmpl w:val="B3C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939216">
    <w:abstractNumId w:val="0"/>
  </w:num>
  <w:num w:numId="2" w16cid:durableId="99853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F"/>
    <w:rsid w:val="000E4E6B"/>
    <w:rsid w:val="001B177A"/>
    <w:rsid w:val="001B3828"/>
    <w:rsid w:val="001B711E"/>
    <w:rsid w:val="00411776"/>
    <w:rsid w:val="00501D91"/>
    <w:rsid w:val="007B3BE8"/>
    <w:rsid w:val="00821F0F"/>
    <w:rsid w:val="00C52A8B"/>
    <w:rsid w:val="00D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3F3E"/>
  <w15:chartTrackingRefBased/>
  <w15:docId w15:val="{2523ECCA-DC52-4457-8D4D-981F04F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0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F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F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F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F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F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F0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F0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F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F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F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F0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F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</dc:creator>
  <cp:keywords/>
  <dc:description/>
  <cp:lastModifiedBy>Giuls Porzi</cp:lastModifiedBy>
  <cp:revision>2</cp:revision>
  <dcterms:created xsi:type="dcterms:W3CDTF">2025-02-16T20:45:00Z</dcterms:created>
  <dcterms:modified xsi:type="dcterms:W3CDTF">2025-02-16T20:45:00Z</dcterms:modified>
</cp:coreProperties>
</file>